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C8" w:rsidRDefault="00D01AC8" w:rsidP="00D01AC8">
      <w:pPr>
        <w:rPr>
          <w:b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6D368315" wp14:editId="0EBEC3B7">
            <wp:extent cx="1962150" cy="742950"/>
            <wp:effectExtent l="0" t="0" r="0" b="0"/>
            <wp:docPr id="1" name="Obraz 1" descr="cid:7EBA062E3B394E98BC2E13E70018A2EF@EwaM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7EBA062E3B394E98BC2E13E70018A2EF@EwaMaz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70CF" w:rsidRPr="004F4D0E" w:rsidRDefault="00AE2D7A" w:rsidP="00154F00">
      <w:pPr>
        <w:jc w:val="center"/>
        <w:rPr>
          <w:rFonts w:cstheme="minorHAnsi"/>
          <w:b/>
          <w:sz w:val="32"/>
          <w:szCs w:val="32"/>
        </w:rPr>
      </w:pPr>
      <w:r w:rsidRPr="004F4D0E">
        <w:rPr>
          <w:rFonts w:cstheme="minorHAnsi"/>
          <w:b/>
          <w:sz w:val="32"/>
          <w:szCs w:val="32"/>
        </w:rPr>
        <w:t>Leasing dla rolników</w:t>
      </w:r>
    </w:p>
    <w:p w:rsidR="00154F00" w:rsidRDefault="00154F00" w:rsidP="005C70CF">
      <w:pPr>
        <w:jc w:val="both"/>
        <w:rPr>
          <w:rFonts w:cstheme="minorHAnsi"/>
          <w:b/>
          <w:sz w:val="24"/>
          <w:szCs w:val="24"/>
        </w:rPr>
      </w:pPr>
    </w:p>
    <w:p w:rsidR="005C70CF" w:rsidRPr="008B41C2" w:rsidRDefault="00C6588C" w:rsidP="005C70CF">
      <w:pPr>
        <w:jc w:val="both"/>
        <w:rPr>
          <w:rFonts w:cstheme="minorHAnsi"/>
          <w:b/>
          <w:sz w:val="24"/>
          <w:szCs w:val="24"/>
        </w:rPr>
      </w:pPr>
      <w:r w:rsidRPr="008B41C2">
        <w:rPr>
          <w:rFonts w:cstheme="minorHAnsi"/>
          <w:b/>
          <w:sz w:val="24"/>
          <w:szCs w:val="24"/>
        </w:rPr>
        <w:t>Możliwość finansowania zakupu</w:t>
      </w:r>
      <w:r w:rsidR="00052189" w:rsidRPr="008B41C2">
        <w:rPr>
          <w:rFonts w:cstheme="minorHAnsi"/>
          <w:b/>
          <w:sz w:val="24"/>
          <w:szCs w:val="24"/>
        </w:rPr>
        <w:t xml:space="preserve"> nowych i używanych</w:t>
      </w:r>
      <w:r w:rsidRPr="008B41C2">
        <w:rPr>
          <w:rFonts w:cstheme="minorHAnsi"/>
          <w:b/>
          <w:sz w:val="24"/>
          <w:szCs w:val="24"/>
        </w:rPr>
        <w:t>:</w:t>
      </w:r>
    </w:p>
    <w:p w:rsidR="00C6588C" w:rsidRPr="00652BB9" w:rsidRDefault="00652BB9" w:rsidP="002F37FD">
      <w:pPr>
        <w:pStyle w:val="Akapitzlist"/>
        <w:numPr>
          <w:ilvl w:val="0"/>
          <w:numId w:val="1"/>
        </w:numPr>
        <w:ind w:left="567" w:hanging="283"/>
        <w:rPr>
          <w:rFonts w:cstheme="minorHAnsi"/>
          <w:sz w:val="20"/>
          <w:szCs w:val="20"/>
        </w:rPr>
      </w:pPr>
      <w:r w:rsidRPr="00A72D9D">
        <w:rPr>
          <w:rFonts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159385</wp:posOffset>
            </wp:positionV>
            <wp:extent cx="3324225" cy="3267075"/>
            <wp:effectExtent l="0" t="0" r="9525" b="9525"/>
            <wp:wrapTight wrapText="bothSides">
              <wp:wrapPolygon edited="0">
                <wp:start x="0" y="0"/>
                <wp:lineTo x="0" y="21537"/>
                <wp:lineTo x="21538" y="21537"/>
                <wp:lineTo x="21538" y="0"/>
                <wp:lineTo x="0" y="0"/>
              </wp:wrapPolygon>
            </wp:wrapTight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wa zdjęcia z ramką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88C" w:rsidRPr="00652BB9">
        <w:rPr>
          <w:rFonts w:cstheme="minorHAnsi"/>
          <w:sz w:val="20"/>
          <w:szCs w:val="20"/>
        </w:rPr>
        <w:t xml:space="preserve">Samochodów osobowych, dostawczych, </w:t>
      </w:r>
      <w:r w:rsidR="000B4AEF" w:rsidRPr="00652BB9">
        <w:rPr>
          <w:rFonts w:cstheme="minorHAnsi"/>
          <w:sz w:val="20"/>
          <w:szCs w:val="20"/>
        </w:rPr>
        <w:t>c</w:t>
      </w:r>
      <w:r w:rsidR="00C6588C" w:rsidRPr="00652BB9">
        <w:rPr>
          <w:rFonts w:cstheme="minorHAnsi"/>
          <w:sz w:val="20"/>
          <w:szCs w:val="20"/>
        </w:rPr>
        <w:t>iężarowych,</w:t>
      </w:r>
    </w:p>
    <w:p w:rsidR="00C6588C" w:rsidRPr="00652BB9" w:rsidRDefault="008B41C2" w:rsidP="002F37FD">
      <w:pPr>
        <w:pStyle w:val="Akapitzlist"/>
        <w:numPr>
          <w:ilvl w:val="0"/>
          <w:numId w:val="1"/>
        </w:numPr>
        <w:ind w:left="567" w:hanging="283"/>
        <w:rPr>
          <w:rFonts w:cstheme="minorHAnsi"/>
          <w:sz w:val="20"/>
          <w:szCs w:val="20"/>
        </w:rPr>
      </w:pPr>
      <w:r w:rsidRPr="00652BB9">
        <w:rPr>
          <w:rFonts w:cstheme="minorHAnsi"/>
          <w:sz w:val="20"/>
          <w:szCs w:val="20"/>
        </w:rPr>
        <w:t>Ciągników rolniczych bez/z doposażeniem (min. ładowacz, spychacz)</w:t>
      </w:r>
    </w:p>
    <w:p w:rsidR="008B41C2" w:rsidRPr="00652BB9" w:rsidRDefault="008B41C2" w:rsidP="002F37FD">
      <w:pPr>
        <w:pStyle w:val="Akapitzlist"/>
        <w:numPr>
          <w:ilvl w:val="0"/>
          <w:numId w:val="1"/>
        </w:numPr>
        <w:ind w:left="567" w:hanging="283"/>
        <w:rPr>
          <w:rFonts w:cstheme="minorHAnsi"/>
          <w:sz w:val="20"/>
          <w:szCs w:val="20"/>
        </w:rPr>
      </w:pPr>
      <w:r w:rsidRPr="00652BB9">
        <w:rPr>
          <w:rFonts w:cstheme="minorHAnsi"/>
          <w:sz w:val="20"/>
          <w:szCs w:val="20"/>
        </w:rPr>
        <w:t>Kombajnów zbożowych, ziemniaczanych, buraczanych itp.</w:t>
      </w:r>
    </w:p>
    <w:p w:rsidR="00C6588C" w:rsidRPr="00652BB9" w:rsidRDefault="00052189" w:rsidP="002F37FD">
      <w:pPr>
        <w:pStyle w:val="Akapitzlist"/>
        <w:numPr>
          <w:ilvl w:val="0"/>
          <w:numId w:val="1"/>
        </w:numPr>
        <w:ind w:left="567" w:hanging="283"/>
        <w:rPr>
          <w:rFonts w:cstheme="minorHAnsi"/>
          <w:sz w:val="20"/>
          <w:szCs w:val="20"/>
        </w:rPr>
      </w:pPr>
      <w:r w:rsidRPr="00652BB9">
        <w:rPr>
          <w:rFonts w:cstheme="minorHAnsi"/>
          <w:sz w:val="20"/>
          <w:szCs w:val="20"/>
        </w:rPr>
        <w:t xml:space="preserve">Maszyn do upraw i </w:t>
      </w:r>
      <w:r w:rsidR="008B41C2" w:rsidRPr="00652BB9">
        <w:rPr>
          <w:rFonts w:cstheme="minorHAnsi"/>
          <w:sz w:val="20"/>
          <w:szCs w:val="20"/>
        </w:rPr>
        <w:t>zbioru płodów rolnych</w:t>
      </w:r>
    </w:p>
    <w:p w:rsidR="008B41C2" w:rsidRPr="00652BB9" w:rsidRDefault="008B41C2" w:rsidP="002F37FD">
      <w:pPr>
        <w:pStyle w:val="Akapitzlist"/>
        <w:numPr>
          <w:ilvl w:val="0"/>
          <w:numId w:val="1"/>
        </w:numPr>
        <w:ind w:left="567" w:hanging="283"/>
        <w:rPr>
          <w:rFonts w:cstheme="minorHAnsi"/>
          <w:sz w:val="20"/>
          <w:szCs w:val="20"/>
        </w:rPr>
      </w:pPr>
      <w:r w:rsidRPr="00652BB9">
        <w:rPr>
          <w:rFonts w:cstheme="minorHAnsi"/>
          <w:sz w:val="20"/>
          <w:szCs w:val="20"/>
        </w:rPr>
        <w:t>Pras (rolujących, kostkujących, innych)</w:t>
      </w:r>
    </w:p>
    <w:p w:rsidR="008B41C2" w:rsidRPr="00652BB9" w:rsidRDefault="008B41C2" w:rsidP="002F37FD">
      <w:pPr>
        <w:pStyle w:val="Akapitzlist"/>
        <w:numPr>
          <w:ilvl w:val="0"/>
          <w:numId w:val="1"/>
        </w:numPr>
        <w:ind w:left="567" w:hanging="283"/>
        <w:rPr>
          <w:rFonts w:cstheme="minorHAnsi"/>
          <w:sz w:val="20"/>
          <w:szCs w:val="20"/>
        </w:rPr>
      </w:pPr>
      <w:r w:rsidRPr="00652BB9">
        <w:rPr>
          <w:rFonts w:cstheme="minorHAnsi"/>
          <w:sz w:val="20"/>
          <w:szCs w:val="20"/>
        </w:rPr>
        <w:t>Przyczep (rolniczych,</w:t>
      </w:r>
      <w:r w:rsidR="00E35F90">
        <w:rPr>
          <w:rFonts w:cstheme="minorHAnsi"/>
          <w:sz w:val="20"/>
          <w:szCs w:val="20"/>
        </w:rPr>
        <w:t xml:space="preserve"> funkcyjnych, wielofunkcyjnych)</w:t>
      </w:r>
      <w:r w:rsidRPr="00652BB9">
        <w:rPr>
          <w:rFonts w:cstheme="minorHAnsi"/>
          <w:sz w:val="20"/>
          <w:szCs w:val="20"/>
        </w:rPr>
        <w:t xml:space="preserve">, wozów asenizacyjnych </w:t>
      </w:r>
    </w:p>
    <w:p w:rsidR="00BF7B02" w:rsidRPr="00652BB9" w:rsidRDefault="00BF7B02" w:rsidP="00BF7B02">
      <w:pPr>
        <w:pStyle w:val="Akapitzlist"/>
        <w:numPr>
          <w:ilvl w:val="0"/>
          <w:numId w:val="1"/>
        </w:numPr>
        <w:ind w:left="567" w:hanging="283"/>
        <w:rPr>
          <w:rFonts w:cstheme="minorHAnsi"/>
          <w:sz w:val="20"/>
          <w:szCs w:val="20"/>
        </w:rPr>
      </w:pPr>
      <w:r w:rsidRPr="00652BB9">
        <w:rPr>
          <w:rFonts w:cstheme="minorHAnsi"/>
          <w:sz w:val="20"/>
          <w:szCs w:val="20"/>
        </w:rPr>
        <w:t>Maszyn i urządzeń do ochrony roślin</w:t>
      </w:r>
    </w:p>
    <w:p w:rsidR="00BF7B02" w:rsidRPr="00652BB9" w:rsidRDefault="00BF7B02" w:rsidP="00BF7B02">
      <w:pPr>
        <w:pStyle w:val="Akapitzlist"/>
        <w:numPr>
          <w:ilvl w:val="0"/>
          <w:numId w:val="1"/>
        </w:numPr>
        <w:ind w:left="567" w:hanging="283"/>
        <w:rPr>
          <w:rFonts w:cstheme="minorHAnsi"/>
          <w:sz w:val="20"/>
          <w:szCs w:val="20"/>
        </w:rPr>
      </w:pPr>
      <w:r w:rsidRPr="00652BB9">
        <w:rPr>
          <w:rFonts w:cstheme="minorHAnsi"/>
          <w:sz w:val="20"/>
          <w:szCs w:val="20"/>
        </w:rPr>
        <w:t>Opryskiwaczy</w:t>
      </w:r>
    </w:p>
    <w:p w:rsidR="00052189" w:rsidRPr="00652BB9" w:rsidRDefault="008B41C2" w:rsidP="002F37FD">
      <w:pPr>
        <w:pStyle w:val="Akapitzlist"/>
        <w:numPr>
          <w:ilvl w:val="0"/>
          <w:numId w:val="1"/>
        </w:numPr>
        <w:ind w:left="567" w:hanging="283"/>
        <w:rPr>
          <w:rFonts w:cstheme="minorHAnsi"/>
          <w:sz w:val="20"/>
          <w:szCs w:val="20"/>
        </w:rPr>
      </w:pPr>
      <w:r w:rsidRPr="00652BB9">
        <w:rPr>
          <w:rFonts w:cstheme="minorHAnsi"/>
          <w:sz w:val="20"/>
          <w:szCs w:val="20"/>
        </w:rPr>
        <w:t xml:space="preserve">Maszyn i urządzeń do </w:t>
      </w:r>
      <w:r w:rsidR="00BF7B02" w:rsidRPr="00652BB9">
        <w:rPr>
          <w:rFonts w:cstheme="minorHAnsi"/>
          <w:sz w:val="20"/>
          <w:szCs w:val="20"/>
        </w:rPr>
        <w:t>hodowli</w:t>
      </w:r>
    </w:p>
    <w:p w:rsidR="00BF7B02" w:rsidRPr="00652BB9" w:rsidRDefault="00BF7B02" w:rsidP="002F37FD">
      <w:pPr>
        <w:pStyle w:val="Akapitzlist"/>
        <w:numPr>
          <w:ilvl w:val="0"/>
          <w:numId w:val="1"/>
        </w:numPr>
        <w:ind w:left="567" w:hanging="283"/>
        <w:rPr>
          <w:rFonts w:cstheme="minorHAnsi"/>
          <w:sz w:val="20"/>
          <w:szCs w:val="20"/>
        </w:rPr>
      </w:pPr>
      <w:r w:rsidRPr="00652BB9">
        <w:rPr>
          <w:rFonts w:cstheme="minorHAnsi"/>
          <w:sz w:val="20"/>
          <w:szCs w:val="20"/>
        </w:rPr>
        <w:t xml:space="preserve">Urządzeń uprawowych: </w:t>
      </w:r>
      <w:r w:rsidR="004F4D0E" w:rsidRPr="00652BB9">
        <w:rPr>
          <w:rFonts w:cstheme="minorHAnsi"/>
          <w:sz w:val="20"/>
          <w:szCs w:val="20"/>
        </w:rPr>
        <w:t>maszyny i urządzenia do siewu, sadzenia, nawożenia i deszczowania, pługi, agregaty uprawowe, sieczkarnie, glebogryzarki, wały uprawowe, brony, kultywatory, wozy zbierające, kosiarki, zgrabiarki, przetrząsarki pokosów, wozy paszowe, kosiarki</w:t>
      </w:r>
    </w:p>
    <w:p w:rsidR="004F4D0E" w:rsidRPr="00652BB9" w:rsidRDefault="004F4D0E" w:rsidP="002F37FD">
      <w:pPr>
        <w:pStyle w:val="Akapitzlist"/>
        <w:numPr>
          <w:ilvl w:val="0"/>
          <w:numId w:val="1"/>
        </w:numPr>
        <w:ind w:left="567" w:hanging="283"/>
        <w:rPr>
          <w:rFonts w:cstheme="minorHAnsi"/>
          <w:sz w:val="20"/>
          <w:szCs w:val="20"/>
        </w:rPr>
      </w:pPr>
      <w:r w:rsidRPr="00652BB9">
        <w:rPr>
          <w:rFonts w:cstheme="minorHAnsi"/>
          <w:sz w:val="20"/>
          <w:szCs w:val="20"/>
        </w:rPr>
        <w:t>Maszyny i urządzenia do zbioru ziemiopłodów</w:t>
      </w:r>
    </w:p>
    <w:p w:rsidR="004F4D0E" w:rsidRPr="00652BB9" w:rsidRDefault="004F4D0E" w:rsidP="002F37FD">
      <w:pPr>
        <w:pStyle w:val="Akapitzlist"/>
        <w:numPr>
          <w:ilvl w:val="0"/>
          <w:numId w:val="1"/>
        </w:numPr>
        <w:ind w:left="567" w:hanging="283"/>
        <w:rPr>
          <w:rFonts w:cstheme="minorHAnsi"/>
          <w:sz w:val="20"/>
          <w:szCs w:val="20"/>
        </w:rPr>
      </w:pPr>
      <w:r w:rsidRPr="00652BB9">
        <w:rPr>
          <w:rFonts w:cstheme="minorHAnsi"/>
          <w:sz w:val="20"/>
          <w:szCs w:val="20"/>
        </w:rPr>
        <w:t>Maszyny i urządzenia omłotowe, suszarnie, urządzenia pomocnicze</w:t>
      </w:r>
    </w:p>
    <w:p w:rsidR="004F4D0E" w:rsidRPr="00652BB9" w:rsidRDefault="00652BB9" w:rsidP="002F37FD">
      <w:pPr>
        <w:pStyle w:val="Akapitzlist"/>
        <w:numPr>
          <w:ilvl w:val="0"/>
          <w:numId w:val="1"/>
        </w:numPr>
        <w:ind w:left="567" w:hanging="283"/>
        <w:rPr>
          <w:rFonts w:cstheme="minorHAnsi"/>
          <w:sz w:val="20"/>
          <w:szCs w:val="20"/>
        </w:rPr>
      </w:pPr>
      <w:r w:rsidRPr="002F37FD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41275</wp:posOffset>
            </wp:positionV>
            <wp:extent cx="3663315" cy="1123950"/>
            <wp:effectExtent l="0" t="0" r="0" b="0"/>
            <wp:wrapTight wrapText="bothSides">
              <wp:wrapPolygon edited="0">
                <wp:start x="4942" y="0"/>
                <wp:lineTo x="4605" y="366"/>
                <wp:lineTo x="3033" y="5492"/>
                <wp:lineTo x="0" y="18671"/>
                <wp:lineTo x="0" y="21234"/>
                <wp:lineTo x="16849" y="21234"/>
                <wp:lineTo x="16961" y="21234"/>
                <wp:lineTo x="21005" y="5858"/>
                <wp:lineTo x="21454" y="3295"/>
                <wp:lineTo x="21454" y="0"/>
                <wp:lineTo x="4942" y="0"/>
              </wp:wrapPolygon>
            </wp:wrapTight>
            <wp:docPr id="23" name="Picture 18" descr="http://www.sgbleasing.pl/pub/images/slideshow/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8" name="Picture 18" descr="http://www.sgbleasing.pl/pub/images/slideshow/1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D0E" w:rsidRPr="00652BB9">
        <w:rPr>
          <w:rFonts w:cstheme="minorHAnsi"/>
          <w:sz w:val="20"/>
          <w:szCs w:val="20"/>
        </w:rPr>
        <w:t>Ładowarki, wózki widłowe i podnośnikowe</w:t>
      </w:r>
    </w:p>
    <w:p w:rsidR="00052189" w:rsidRPr="00652BB9" w:rsidRDefault="00052189" w:rsidP="002F37FD">
      <w:pPr>
        <w:pStyle w:val="Akapitzlist"/>
        <w:numPr>
          <w:ilvl w:val="0"/>
          <w:numId w:val="1"/>
        </w:numPr>
        <w:ind w:left="567" w:hanging="283"/>
        <w:rPr>
          <w:rFonts w:cstheme="minorHAnsi"/>
          <w:sz w:val="20"/>
          <w:szCs w:val="20"/>
        </w:rPr>
      </w:pPr>
      <w:r w:rsidRPr="00652BB9">
        <w:rPr>
          <w:rFonts w:cstheme="minorHAnsi"/>
          <w:sz w:val="20"/>
          <w:szCs w:val="20"/>
        </w:rPr>
        <w:t>Pojazdów specjalnych do przewozu zwierząt,</w:t>
      </w:r>
    </w:p>
    <w:p w:rsidR="00052189" w:rsidRPr="00652BB9" w:rsidRDefault="00052189" w:rsidP="002F37FD">
      <w:pPr>
        <w:pStyle w:val="Akapitzlist"/>
        <w:numPr>
          <w:ilvl w:val="0"/>
          <w:numId w:val="1"/>
        </w:numPr>
        <w:ind w:left="567" w:hanging="283"/>
        <w:rPr>
          <w:rFonts w:cstheme="minorHAnsi"/>
          <w:sz w:val="20"/>
          <w:szCs w:val="20"/>
        </w:rPr>
      </w:pPr>
      <w:r w:rsidRPr="00652BB9">
        <w:rPr>
          <w:rFonts w:cstheme="minorHAnsi"/>
          <w:sz w:val="20"/>
          <w:szCs w:val="20"/>
        </w:rPr>
        <w:t xml:space="preserve">Wyposażenie ferm zwierząt. </w:t>
      </w:r>
    </w:p>
    <w:p w:rsidR="00C41A99" w:rsidRDefault="00C41A99" w:rsidP="002F37FD">
      <w:pPr>
        <w:rPr>
          <w:rFonts w:cstheme="minorHAnsi"/>
          <w:b/>
          <w:sz w:val="20"/>
          <w:szCs w:val="20"/>
        </w:rPr>
      </w:pPr>
    </w:p>
    <w:p w:rsidR="00C6588C" w:rsidRPr="00A72D9D" w:rsidRDefault="006C3E6B" w:rsidP="002F37FD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Warunki finansowania</w:t>
      </w:r>
      <w:r w:rsidR="00052189" w:rsidRPr="00A72D9D">
        <w:rPr>
          <w:rFonts w:cstheme="minorHAnsi"/>
          <w:b/>
          <w:sz w:val="20"/>
          <w:szCs w:val="20"/>
        </w:rPr>
        <w:t>:</w:t>
      </w:r>
      <w:r w:rsidR="000B4AEF" w:rsidRPr="00A72D9D">
        <w:rPr>
          <w:rFonts w:cstheme="minorHAnsi"/>
          <w:b/>
          <w:noProof/>
          <w:sz w:val="20"/>
          <w:szCs w:val="20"/>
          <w:lang w:eastAsia="pl-PL"/>
        </w:rPr>
        <w:t xml:space="preserve"> </w:t>
      </w:r>
    </w:p>
    <w:p w:rsidR="005C45CD" w:rsidRDefault="005C45CD" w:rsidP="00C41A99">
      <w:pPr>
        <w:pStyle w:val="Akapitzlist"/>
        <w:numPr>
          <w:ilvl w:val="0"/>
          <w:numId w:val="1"/>
        </w:numPr>
        <w:ind w:left="567" w:hanging="28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Leasing: operacyjny, finansowy, zwrotny</w:t>
      </w:r>
    </w:p>
    <w:p w:rsidR="005C70CF" w:rsidRPr="00A72D9D" w:rsidRDefault="005C70CF" w:rsidP="00C41A99">
      <w:pPr>
        <w:pStyle w:val="Akapitzlist"/>
        <w:numPr>
          <w:ilvl w:val="0"/>
          <w:numId w:val="1"/>
        </w:numPr>
        <w:ind w:left="567" w:hanging="283"/>
        <w:rPr>
          <w:rFonts w:cstheme="minorHAnsi"/>
          <w:b/>
          <w:sz w:val="20"/>
          <w:szCs w:val="20"/>
        </w:rPr>
      </w:pPr>
      <w:r w:rsidRPr="00A72D9D">
        <w:rPr>
          <w:rFonts w:cstheme="minorHAnsi"/>
          <w:b/>
          <w:sz w:val="20"/>
          <w:szCs w:val="20"/>
        </w:rPr>
        <w:t xml:space="preserve">Udział własny od </w:t>
      </w:r>
      <w:r w:rsidR="00052189" w:rsidRPr="00A72D9D">
        <w:rPr>
          <w:rFonts w:cstheme="minorHAnsi"/>
          <w:b/>
          <w:sz w:val="20"/>
          <w:szCs w:val="20"/>
        </w:rPr>
        <w:t>0</w:t>
      </w:r>
      <w:r w:rsidRPr="00A72D9D">
        <w:rPr>
          <w:rFonts w:cstheme="minorHAnsi"/>
          <w:b/>
          <w:sz w:val="20"/>
          <w:szCs w:val="20"/>
        </w:rPr>
        <w:t xml:space="preserve"> %</w:t>
      </w:r>
    </w:p>
    <w:p w:rsidR="005C70CF" w:rsidRDefault="005C70CF" w:rsidP="00C41A99">
      <w:pPr>
        <w:pStyle w:val="Akapitzlist"/>
        <w:numPr>
          <w:ilvl w:val="0"/>
          <w:numId w:val="1"/>
        </w:numPr>
        <w:ind w:left="567" w:hanging="283"/>
        <w:rPr>
          <w:rFonts w:cstheme="minorHAnsi"/>
          <w:b/>
          <w:sz w:val="20"/>
          <w:szCs w:val="20"/>
        </w:rPr>
      </w:pPr>
      <w:r w:rsidRPr="00A72D9D">
        <w:rPr>
          <w:rFonts w:cstheme="minorHAnsi"/>
          <w:b/>
          <w:sz w:val="20"/>
          <w:szCs w:val="20"/>
        </w:rPr>
        <w:t xml:space="preserve">Okres finansowania do </w:t>
      </w:r>
      <w:r w:rsidR="00A72D9D">
        <w:rPr>
          <w:rFonts w:cstheme="minorHAnsi"/>
          <w:b/>
          <w:sz w:val="20"/>
          <w:szCs w:val="20"/>
        </w:rPr>
        <w:t>84</w:t>
      </w:r>
      <w:r w:rsidR="00836B76" w:rsidRPr="00A72D9D">
        <w:rPr>
          <w:rFonts w:cstheme="minorHAnsi"/>
          <w:b/>
          <w:sz w:val="20"/>
          <w:szCs w:val="20"/>
        </w:rPr>
        <w:t xml:space="preserve"> miesięcy</w:t>
      </w:r>
    </w:p>
    <w:p w:rsidR="00652BB9" w:rsidRDefault="005C70CF" w:rsidP="00652BB9">
      <w:pPr>
        <w:pStyle w:val="Akapitzlist"/>
        <w:numPr>
          <w:ilvl w:val="0"/>
          <w:numId w:val="1"/>
        </w:numPr>
        <w:ind w:left="567" w:right="-426" w:hanging="283"/>
        <w:rPr>
          <w:rFonts w:cstheme="minorHAnsi"/>
          <w:b/>
          <w:sz w:val="20"/>
          <w:szCs w:val="20"/>
        </w:rPr>
      </w:pPr>
      <w:r w:rsidRPr="00652BB9">
        <w:rPr>
          <w:rFonts w:cstheme="minorHAnsi"/>
          <w:b/>
          <w:sz w:val="20"/>
          <w:szCs w:val="20"/>
        </w:rPr>
        <w:t>Spłaty dostosowane do sezonowości</w:t>
      </w:r>
      <w:r w:rsidR="00836B76" w:rsidRPr="00652BB9">
        <w:rPr>
          <w:rFonts w:cstheme="minorHAnsi"/>
          <w:b/>
          <w:sz w:val="20"/>
          <w:szCs w:val="20"/>
        </w:rPr>
        <w:t xml:space="preserve"> działalności rolniczej</w:t>
      </w:r>
    </w:p>
    <w:p w:rsidR="005C45CD" w:rsidRDefault="005C45CD" w:rsidP="00652BB9">
      <w:pPr>
        <w:pStyle w:val="Akapitzlist"/>
        <w:numPr>
          <w:ilvl w:val="0"/>
          <w:numId w:val="1"/>
        </w:numPr>
        <w:ind w:left="567" w:right="-426" w:hanging="28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Raty: równe, degresywne</w:t>
      </w:r>
    </w:p>
    <w:p w:rsidR="005C45CD" w:rsidRPr="005C45CD" w:rsidRDefault="005C45CD" w:rsidP="005C45CD">
      <w:pPr>
        <w:pStyle w:val="Akapitzlist"/>
        <w:numPr>
          <w:ilvl w:val="0"/>
          <w:numId w:val="1"/>
        </w:numPr>
        <w:ind w:left="567" w:hanging="283"/>
        <w:rPr>
          <w:rFonts w:cstheme="minorHAnsi"/>
          <w:b/>
          <w:sz w:val="20"/>
          <w:szCs w:val="20"/>
        </w:rPr>
      </w:pPr>
      <w:r w:rsidRPr="005C45CD">
        <w:rPr>
          <w:rFonts w:cstheme="minorHAnsi"/>
          <w:b/>
          <w:sz w:val="20"/>
          <w:szCs w:val="20"/>
        </w:rPr>
        <w:t>Atrakcyjne pakiety ubezpieczeniowe - jednoroczne oraz wieloletnie, możliwość rozłożenia ubezpieczenia na raty</w:t>
      </w:r>
    </w:p>
    <w:p w:rsidR="00A20D75" w:rsidRDefault="00A20D75" w:rsidP="002316EF">
      <w:pPr>
        <w:jc w:val="both"/>
        <w:rPr>
          <w:rFonts w:cstheme="minorHAnsi"/>
          <w:sz w:val="18"/>
          <w:szCs w:val="18"/>
        </w:rPr>
      </w:pPr>
    </w:p>
    <w:p w:rsidR="008B41C2" w:rsidRDefault="008B41C2" w:rsidP="008B41C2">
      <w:pPr>
        <w:spacing w:after="0" w:line="240" w:lineRule="auto"/>
        <w:rPr>
          <w:rFonts w:eastAsiaTheme="minorEastAsia"/>
          <w:noProof/>
          <w:lang w:eastAsia="pl-PL"/>
        </w:rPr>
      </w:pPr>
      <w:r>
        <w:rPr>
          <w:rFonts w:ascii="Arial" w:eastAsiaTheme="minorEastAsia" w:hAnsi="Arial" w:cs="Arial"/>
          <w:b/>
          <w:bCs/>
          <w:noProof/>
          <w:color w:val="008000"/>
          <w:sz w:val="20"/>
          <w:szCs w:val="20"/>
          <w:lang w:eastAsia="pl-PL"/>
        </w:rPr>
        <w:t>Agnieszka Tondel</w:t>
      </w:r>
    </w:p>
    <w:p w:rsidR="008B41C2" w:rsidRDefault="008B41C2" w:rsidP="008B41C2">
      <w:pPr>
        <w:spacing w:after="0" w:line="240" w:lineRule="auto"/>
        <w:rPr>
          <w:rFonts w:ascii="Arial" w:eastAsiaTheme="minorEastAsia" w:hAnsi="Arial" w:cs="Arial"/>
          <w:noProof/>
          <w:color w:val="008000"/>
          <w:sz w:val="20"/>
          <w:szCs w:val="20"/>
          <w:lang w:eastAsia="pl-PL"/>
        </w:rPr>
      </w:pPr>
      <w:r>
        <w:rPr>
          <w:rFonts w:ascii="Arial" w:eastAsiaTheme="minorEastAsia" w:hAnsi="Arial" w:cs="Arial"/>
          <w:noProof/>
          <w:color w:val="008000"/>
          <w:sz w:val="20"/>
          <w:szCs w:val="20"/>
          <w:lang w:eastAsia="pl-PL"/>
        </w:rPr>
        <w:t>Regionalny Doradca Leasingowy</w:t>
      </w:r>
    </w:p>
    <w:p w:rsidR="008B41C2" w:rsidRDefault="008B41C2" w:rsidP="008B41C2">
      <w:pPr>
        <w:spacing w:after="0" w:line="240" w:lineRule="auto"/>
        <w:rPr>
          <w:rFonts w:ascii="Arial" w:eastAsiaTheme="minorEastAsia" w:hAnsi="Arial" w:cs="Arial"/>
          <w:noProof/>
          <w:color w:val="008000"/>
          <w:sz w:val="20"/>
          <w:szCs w:val="20"/>
          <w:lang w:eastAsia="pl-PL"/>
        </w:rPr>
      </w:pPr>
      <w:r>
        <w:rPr>
          <w:rFonts w:eastAsiaTheme="minorEastAsia"/>
          <w:noProof/>
          <w:lang w:eastAsia="pl-PL"/>
        </w:rPr>
        <w:t> </w:t>
      </w:r>
    </w:p>
    <w:p w:rsidR="008B41C2" w:rsidRDefault="008B41C2" w:rsidP="008B41C2">
      <w:pPr>
        <w:spacing w:after="0" w:line="240" w:lineRule="auto"/>
        <w:rPr>
          <w:rFonts w:ascii="Arial" w:eastAsiaTheme="minorEastAsia" w:hAnsi="Arial" w:cs="Arial"/>
          <w:noProof/>
          <w:color w:val="008000"/>
          <w:sz w:val="20"/>
          <w:szCs w:val="20"/>
          <w:lang w:eastAsia="pl-PL"/>
        </w:rPr>
      </w:pPr>
      <w:r>
        <w:rPr>
          <w:rFonts w:ascii="Arial" w:eastAsiaTheme="minorEastAsia" w:hAnsi="Arial" w:cs="Arial"/>
          <w:noProof/>
          <w:color w:val="008000"/>
          <w:sz w:val="20"/>
          <w:szCs w:val="20"/>
          <w:lang w:eastAsia="pl-PL"/>
        </w:rPr>
        <w:drawing>
          <wp:inline distT="0" distB="0" distL="0" distR="0">
            <wp:extent cx="1304925" cy="466725"/>
            <wp:effectExtent l="0" t="0" r="9525" b="9525"/>
            <wp:docPr id="4" name="Obraz 4" descr="cid:7EBA062E3B394E98BC2E13E70018A2EF@EwaM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7EBA062E3B394E98BC2E13E70018A2EF@EwaM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C2" w:rsidRPr="008B41C2" w:rsidRDefault="008B41C2" w:rsidP="008B41C2">
      <w:pPr>
        <w:spacing w:after="0" w:line="240" w:lineRule="auto"/>
        <w:rPr>
          <w:rFonts w:ascii="Arial" w:eastAsiaTheme="minorEastAsia" w:hAnsi="Arial" w:cs="Arial"/>
          <w:noProof/>
          <w:color w:val="008000"/>
          <w:sz w:val="18"/>
          <w:szCs w:val="18"/>
          <w:lang w:eastAsia="pl-PL"/>
        </w:rPr>
      </w:pPr>
      <w:r w:rsidRPr="008B41C2">
        <w:rPr>
          <w:rFonts w:ascii="Arial" w:eastAsiaTheme="minorEastAsia" w:hAnsi="Arial" w:cs="Arial"/>
          <w:b/>
          <w:bCs/>
          <w:noProof/>
          <w:color w:val="008000"/>
          <w:sz w:val="18"/>
          <w:szCs w:val="18"/>
          <w:lang w:val="en-US" w:eastAsia="pl-PL"/>
        </w:rPr>
        <w:t>SGB Leasing Sp. z o.o.</w:t>
      </w:r>
      <w:r w:rsidR="00ED3C52">
        <w:rPr>
          <w:rFonts w:ascii="Arial" w:eastAsiaTheme="minorEastAsia" w:hAnsi="Arial" w:cs="Arial"/>
          <w:noProof/>
          <w:color w:val="008000"/>
          <w:sz w:val="18"/>
          <w:szCs w:val="18"/>
          <w:lang w:val="en-US" w:eastAsia="pl-PL"/>
        </w:rPr>
        <w:t>       </w:t>
      </w:r>
      <w:r w:rsidRPr="008B41C2">
        <w:rPr>
          <w:rFonts w:ascii="Arial" w:eastAsiaTheme="minorEastAsia" w:hAnsi="Arial" w:cs="Arial"/>
          <w:noProof/>
          <w:color w:val="404040"/>
          <w:sz w:val="18"/>
          <w:szCs w:val="18"/>
          <w:lang w:eastAsia="pl-PL"/>
        </w:rPr>
        <w:t>Ul. Bolesława Krzywoustego 3, 61-144 Poznań</w:t>
      </w:r>
    </w:p>
    <w:p w:rsidR="008B41C2" w:rsidRPr="008B41C2" w:rsidRDefault="008B41C2" w:rsidP="008B41C2">
      <w:pPr>
        <w:spacing w:after="0" w:line="240" w:lineRule="auto"/>
        <w:rPr>
          <w:rFonts w:ascii="Times New Roman" w:eastAsiaTheme="minorEastAsia" w:hAnsi="Times New Roman" w:cs="Times New Roman"/>
          <w:noProof/>
          <w:sz w:val="18"/>
          <w:szCs w:val="18"/>
          <w:lang w:eastAsia="pl-PL"/>
        </w:rPr>
      </w:pPr>
      <w:r w:rsidRPr="008B41C2">
        <w:rPr>
          <w:rFonts w:ascii="Arial" w:eastAsiaTheme="minorEastAsia" w:hAnsi="Arial" w:cs="Arial"/>
          <w:noProof/>
          <w:color w:val="404040"/>
          <w:sz w:val="18"/>
          <w:szCs w:val="18"/>
          <w:lang w:eastAsia="pl-PL"/>
        </w:rPr>
        <w:t>                                              T: 61 869 08 41, F: 61 869 08 13, M: 797 400 366</w:t>
      </w:r>
    </w:p>
    <w:p w:rsidR="00C41A99" w:rsidRPr="00ED3C52" w:rsidRDefault="005D5213" w:rsidP="00ED3C52">
      <w:pPr>
        <w:spacing w:after="0" w:line="240" w:lineRule="auto"/>
        <w:rPr>
          <w:rFonts w:ascii="Calibri" w:eastAsiaTheme="minorEastAsia" w:hAnsi="Calibri"/>
          <w:noProof/>
          <w:color w:val="404040"/>
          <w:sz w:val="18"/>
          <w:szCs w:val="18"/>
          <w:u w:val="single"/>
          <w:lang w:val="en-US" w:eastAsia="pl-PL"/>
        </w:rPr>
      </w:pPr>
      <w:hyperlink r:id="rId11" w:history="1">
        <w:r w:rsidR="008B41C2" w:rsidRPr="008B41C2">
          <w:rPr>
            <w:rStyle w:val="Hipercze"/>
            <w:rFonts w:ascii="Arial" w:eastAsiaTheme="minorEastAsia" w:hAnsi="Arial" w:cs="Arial"/>
            <w:noProof/>
            <w:sz w:val="18"/>
            <w:szCs w:val="18"/>
            <w:lang w:val="en-US" w:eastAsia="pl-PL"/>
          </w:rPr>
          <w:t>www.sgbleasing.pl</w:t>
        </w:r>
      </w:hyperlink>
      <w:r w:rsidR="00ED3C52">
        <w:rPr>
          <w:rFonts w:ascii="Arial" w:eastAsiaTheme="minorEastAsia" w:hAnsi="Arial" w:cs="Arial"/>
          <w:noProof/>
          <w:color w:val="404040"/>
          <w:sz w:val="18"/>
          <w:szCs w:val="18"/>
          <w:lang w:val="en-US" w:eastAsia="pl-PL"/>
        </w:rPr>
        <w:t>                </w:t>
      </w:r>
      <w:r w:rsidR="008B41C2" w:rsidRPr="008B41C2">
        <w:rPr>
          <w:rFonts w:ascii="Arial" w:eastAsiaTheme="minorEastAsia" w:hAnsi="Arial" w:cs="Arial"/>
          <w:noProof/>
          <w:color w:val="404040"/>
          <w:sz w:val="18"/>
          <w:szCs w:val="18"/>
          <w:lang w:val="en-US" w:eastAsia="pl-PL"/>
        </w:rPr>
        <w:t xml:space="preserve">E: </w:t>
      </w:r>
      <w:hyperlink r:id="rId12" w:history="1">
        <w:r w:rsidR="008B41C2" w:rsidRPr="008B41C2">
          <w:rPr>
            <w:rStyle w:val="Hipercze"/>
            <w:rFonts w:ascii="Arial" w:eastAsiaTheme="minorEastAsia" w:hAnsi="Arial" w:cs="Arial"/>
            <w:noProof/>
            <w:sz w:val="18"/>
            <w:szCs w:val="18"/>
            <w:lang w:val="en-US" w:eastAsia="pl-PL"/>
          </w:rPr>
          <w:t>agnieszka.tondel@sgbleasing.pl</w:t>
        </w:r>
      </w:hyperlink>
    </w:p>
    <w:sectPr w:rsidR="00C41A99" w:rsidRPr="00ED3C52" w:rsidSect="00ED3C52">
      <w:pgSz w:w="11906" w:h="16838"/>
      <w:pgMar w:top="73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13" w:rsidRDefault="005D5213" w:rsidP="00654B20">
      <w:pPr>
        <w:spacing w:after="0" w:line="240" w:lineRule="auto"/>
      </w:pPr>
      <w:r>
        <w:separator/>
      </w:r>
    </w:p>
  </w:endnote>
  <w:endnote w:type="continuationSeparator" w:id="0">
    <w:p w:rsidR="005D5213" w:rsidRDefault="005D5213" w:rsidP="0065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f_dindisplay_pro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13" w:rsidRDefault="005D5213" w:rsidP="00654B20">
      <w:pPr>
        <w:spacing w:after="0" w:line="240" w:lineRule="auto"/>
      </w:pPr>
      <w:r>
        <w:separator/>
      </w:r>
    </w:p>
  </w:footnote>
  <w:footnote w:type="continuationSeparator" w:id="0">
    <w:p w:rsidR="005D5213" w:rsidRDefault="005D5213" w:rsidP="0065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F631A"/>
    <w:multiLevelType w:val="multilevel"/>
    <w:tmpl w:val="3BD0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1A2784"/>
    <w:multiLevelType w:val="hybridMultilevel"/>
    <w:tmpl w:val="565A2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55"/>
    <w:rsid w:val="00052189"/>
    <w:rsid w:val="00082FD6"/>
    <w:rsid w:val="000B4AEF"/>
    <w:rsid w:val="000F0A27"/>
    <w:rsid w:val="00154F00"/>
    <w:rsid w:val="0016379D"/>
    <w:rsid w:val="001A5110"/>
    <w:rsid w:val="001F480E"/>
    <w:rsid w:val="00216B96"/>
    <w:rsid w:val="002316EF"/>
    <w:rsid w:val="00255707"/>
    <w:rsid w:val="0025725A"/>
    <w:rsid w:val="0025798C"/>
    <w:rsid w:val="002C38A3"/>
    <w:rsid w:val="002E7195"/>
    <w:rsid w:val="002F37FD"/>
    <w:rsid w:val="00324D59"/>
    <w:rsid w:val="00396A8A"/>
    <w:rsid w:val="003B3E8A"/>
    <w:rsid w:val="004C6AE9"/>
    <w:rsid w:val="004F4D0E"/>
    <w:rsid w:val="0050267B"/>
    <w:rsid w:val="00505512"/>
    <w:rsid w:val="005C45CD"/>
    <w:rsid w:val="005C70CF"/>
    <w:rsid w:val="005D5213"/>
    <w:rsid w:val="00652BB9"/>
    <w:rsid w:val="00654B20"/>
    <w:rsid w:val="00661655"/>
    <w:rsid w:val="0069457C"/>
    <w:rsid w:val="006B3F43"/>
    <w:rsid w:val="006C3E6B"/>
    <w:rsid w:val="00723587"/>
    <w:rsid w:val="007657C7"/>
    <w:rsid w:val="00780B63"/>
    <w:rsid w:val="007956DB"/>
    <w:rsid w:val="007D365B"/>
    <w:rsid w:val="00836B76"/>
    <w:rsid w:val="008B2B8A"/>
    <w:rsid w:val="008B41C2"/>
    <w:rsid w:val="008E3948"/>
    <w:rsid w:val="00A20D75"/>
    <w:rsid w:val="00A72D9D"/>
    <w:rsid w:val="00AE2D7A"/>
    <w:rsid w:val="00AF52A2"/>
    <w:rsid w:val="00BA6715"/>
    <w:rsid w:val="00BF2356"/>
    <w:rsid w:val="00BF7B02"/>
    <w:rsid w:val="00C04E7E"/>
    <w:rsid w:val="00C41A99"/>
    <w:rsid w:val="00C6588C"/>
    <w:rsid w:val="00CF1195"/>
    <w:rsid w:val="00D01AC8"/>
    <w:rsid w:val="00E15AB3"/>
    <w:rsid w:val="00E35F90"/>
    <w:rsid w:val="00ED3C52"/>
    <w:rsid w:val="00F2399A"/>
    <w:rsid w:val="00F3579A"/>
    <w:rsid w:val="00F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36248A-B369-4D3C-8C97-E70198A5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C45CD"/>
    <w:pPr>
      <w:spacing w:before="100" w:beforeAutospacing="1" w:after="240" w:line="312" w:lineRule="atLeast"/>
      <w:outlineLvl w:val="2"/>
    </w:pPr>
    <w:rPr>
      <w:rFonts w:ascii="pf_dindisplay_proregular" w:eastAsia="Times New Roman" w:hAnsi="pf_dindisplay_proregular" w:cs="Times New Roman"/>
      <w:sz w:val="38"/>
      <w:szCs w:val="3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B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6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F1195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F11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F1195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5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B20"/>
  </w:style>
  <w:style w:type="paragraph" w:styleId="Stopka">
    <w:name w:val="footer"/>
    <w:basedOn w:val="Normalny"/>
    <w:link w:val="StopkaZnak"/>
    <w:uiPriority w:val="99"/>
    <w:unhideWhenUsed/>
    <w:rsid w:val="00654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B20"/>
  </w:style>
  <w:style w:type="character" w:customStyle="1" w:styleId="Nagwek3Znak">
    <w:name w:val="Nagłówek 3 Znak"/>
    <w:basedOn w:val="Domylnaczcionkaakapitu"/>
    <w:link w:val="Nagwek3"/>
    <w:uiPriority w:val="9"/>
    <w:rsid w:val="005C45CD"/>
    <w:rPr>
      <w:rFonts w:ascii="pf_dindisplay_proregular" w:eastAsia="Times New Roman" w:hAnsi="pf_dindisplay_proregular" w:cs="Times New Roman"/>
      <w:sz w:val="38"/>
      <w:szCs w:val="3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nieszka.tondel@sgbleasin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gbleasing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6832B-AB19-4514-B5F2-16228A82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</dc:creator>
  <cp:keywords/>
  <dc:description/>
  <cp:lastModifiedBy>Agnieszka T</cp:lastModifiedBy>
  <cp:revision>12</cp:revision>
  <cp:lastPrinted>2017-04-13T09:07:00Z</cp:lastPrinted>
  <dcterms:created xsi:type="dcterms:W3CDTF">2017-04-13T09:56:00Z</dcterms:created>
  <dcterms:modified xsi:type="dcterms:W3CDTF">2017-04-18T10:54:00Z</dcterms:modified>
</cp:coreProperties>
</file>